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BD" w:rsidRDefault="008A46BD" w:rsidP="008A46BD">
      <w:pPr>
        <w:spacing w:after="0" w:line="240" w:lineRule="auto"/>
        <w:jc w:val="center"/>
        <w:rPr>
          <w:rFonts w:ascii="Times New Roman" w:hAnsi="Times New Roman"/>
          <w:b/>
          <w:sz w:val="24"/>
          <w:szCs w:val="24"/>
        </w:rPr>
      </w:pPr>
      <w:r w:rsidRPr="00EF71CB">
        <w:rPr>
          <w:rFonts w:ascii="Times New Roman" w:hAnsi="Times New Roman"/>
          <w:b/>
          <w:sz w:val="24"/>
          <w:szCs w:val="24"/>
        </w:rPr>
        <w:t>Муниципальное казённое  специальное (коррекционное) общеобразовательное учреждение для обучающихся</w:t>
      </w:r>
      <w:proofErr w:type="gramStart"/>
      <w:r w:rsidRPr="00EF71CB">
        <w:rPr>
          <w:rFonts w:ascii="Times New Roman" w:hAnsi="Times New Roman"/>
          <w:b/>
          <w:sz w:val="24"/>
          <w:szCs w:val="24"/>
        </w:rPr>
        <w:t xml:space="preserve"> ,</w:t>
      </w:r>
      <w:proofErr w:type="gramEnd"/>
      <w:r w:rsidRPr="00EF71CB">
        <w:rPr>
          <w:rFonts w:ascii="Times New Roman" w:hAnsi="Times New Roman"/>
          <w:b/>
          <w:sz w:val="24"/>
          <w:szCs w:val="24"/>
        </w:rPr>
        <w:t xml:space="preserve"> воспитанников  с ограниченными возможностями здоровья  Еманжелинская специальная (коррекционная) общеобразовательная </w:t>
      </w:r>
    </w:p>
    <w:p w:rsidR="008A46BD" w:rsidRPr="00EF71CB" w:rsidRDefault="008A46BD" w:rsidP="008A46BD">
      <w:pPr>
        <w:spacing w:after="0" w:line="240" w:lineRule="auto"/>
        <w:jc w:val="center"/>
        <w:rPr>
          <w:rFonts w:ascii="Times New Roman" w:hAnsi="Times New Roman"/>
          <w:b/>
          <w:sz w:val="24"/>
          <w:szCs w:val="24"/>
        </w:rPr>
      </w:pPr>
      <w:r w:rsidRPr="00EF71CB">
        <w:rPr>
          <w:rFonts w:ascii="Times New Roman" w:hAnsi="Times New Roman"/>
          <w:b/>
          <w:sz w:val="24"/>
          <w:szCs w:val="24"/>
        </w:rPr>
        <w:t>школа – интернат VIII вида.</w:t>
      </w:r>
    </w:p>
    <w:p w:rsidR="008A46BD" w:rsidRDefault="008A46BD" w:rsidP="008A46BD"/>
    <w:p w:rsidR="008A46BD" w:rsidRDefault="008A46BD" w:rsidP="008A46BD"/>
    <w:p w:rsidR="008A46BD" w:rsidRDefault="008A46BD" w:rsidP="008A46BD"/>
    <w:p w:rsidR="008A46BD" w:rsidRPr="008A46BD" w:rsidRDefault="008A46BD" w:rsidP="008A46BD">
      <w:pPr>
        <w:pStyle w:val="1"/>
        <w:jc w:val="center"/>
        <w:rPr>
          <w:rFonts w:ascii="Times New Roman" w:hAnsi="Times New Roman"/>
          <w:b/>
          <w:sz w:val="96"/>
          <w:szCs w:val="96"/>
        </w:rPr>
      </w:pPr>
      <w:r w:rsidRPr="008A46BD">
        <w:rPr>
          <w:rFonts w:ascii="Times New Roman" w:hAnsi="Times New Roman"/>
          <w:b/>
          <w:sz w:val="96"/>
          <w:szCs w:val="96"/>
        </w:rPr>
        <w:t>Доклад:</w:t>
      </w:r>
    </w:p>
    <w:p w:rsidR="008A46BD" w:rsidRPr="00EF71CB" w:rsidRDefault="008A46BD" w:rsidP="008A46BD">
      <w:pPr>
        <w:pStyle w:val="1"/>
        <w:jc w:val="center"/>
        <w:rPr>
          <w:rFonts w:ascii="Times New Roman" w:hAnsi="Times New Roman"/>
          <w:b/>
          <w:sz w:val="144"/>
          <w:szCs w:val="28"/>
        </w:rPr>
      </w:pPr>
    </w:p>
    <w:p w:rsidR="008A46BD" w:rsidRDefault="008A46BD" w:rsidP="008A46BD">
      <w:pPr>
        <w:pStyle w:val="1"/>
        <w:jc w:val="center"/>
        <w:rPr>
          <w:rFonts w:ascii="Times New Roman" w:hAnsi="Times New Roman"/>
          <w:b/>
          <w:sz w:val="52"/>
          <w:szCs w:val="52"/>
        </w:rPr>
      </w:pPr>
      <w:r w:rsidRPr="008A46BD">
        <w:rPr>
          <w:rFonts w:ascii="Times New Roman" w:hAnsi="Times New Roman"/>
          <w:b/>
          <w:sz w:val="52"/>
          <w:szCs w:val="52"/>
        </w:rPr>
        <w:t>«Влияние дидактических игр на активизацию познавательного интереса школьников с нарушением интеллекта в воспитательном процессе»</w:t>
      </w:r>
    </w:p>
    <w:p w:rsidR="008A46BD" w:rsidRDefault="008A46BD" w:rsidP="008A46BD">
      <w:pPr>
        <w:pStyle w:val="1"/>
        <w:jc w:val="center"/>
        <w:rPr>
          <w:rFonts w:ascii="Times New Roman" w:hAnsi="Times New Roman"/>
          <w:b/>
          <w:sz w:val="52"/>
          <w:szCs w:val="52"/>
        </w:rPr>
      </w:pPr>
    </w:p>
    <w:p w:rsidR="008A46BD" w:rsidRDefault="008A46BD" w:rsidP="008A46BD">
      <w:pPr>
        <w:pStyle w:val="1"/>
        <w:jc w:val="center"/>
        <w:rPr>
          <w:rFonts w:ascii="Times New Roman" w:hAnsi="Times New Roman"/>
          <w:b/>
          <w:sz w:val="52"/>
          <w:szCs w:val="52"/>
        </w:rPr>
      </w:pPr>
    </w:p>
    <w:p w:rsidR="008A46BD" w:rsidRDefault="008A46BD" w:rsidP="008A46BD">
      <w:pPr>
        <w:pStyle w:val="1"/>
        <w:jc w:val="center"/>
        <w:rPr>
          <w:rFonts w:ascii="Times New Roman" w:hAnsi="Times New Roman"/>
          <w:b/>
          <w:sz w:val="52"/>
          <w:szCs w:val="52"/>
        </w:rPr>
      </w:pPr>
    </w:p>
    <w:p w:rsidR="008A46BD" w:rsidRPr="008A46BD" w:rsidRDefault="008A46BD" w:rsidP="008A46BD">
      <w:pPr>
        <w:pStyle w:val="1"/>
        <w:jc w:val="center"/>
        <w:rPr>
          <w:rFonts w:ascii="Times New Roman" w:hAnsi="Times New Roman"/>
          <w:b/>
          <w:sz w:val="52"/>
          <w:szCs w:val="52"/>
        </w:rPr>
      </w:pPr>
    </w:p>
    <w:p w:rsidR="008A46BD" w:rsidRDefault="008A46BD" w:rsidP="008A46BD">
      <w:pPr>
        <w:pStyle w:val="1"/>
        <w:jc w:val="center"/>
        <w:rPr>
          <w:rFonts w:ascii="Times New Roman" w:hAnsi="Times New Roman"/>
          <w:b/>
          <w:sz w:val="72"/>
          <w:szCs w:val="28"/>
        </w:rPr>
      </w:pPr>
    </w:p>
    <w:p w:rsidR="008A46BD" w:rsidRDefault="008A46BD" w:rsidP="008A46BD">
      <w:pPr>
        <w:pStyle w:val="1"/>
        <w:jc w:val="right"/>
        <w:rPr>
          <w:rFonts w:ascii="Times New Roman" w:hAnsi="Times New Roman"/>
          <w:b/>
          <w:sz w:val="32"/>
          <w:szCs w:val="28"/>
        </w:rPr>
      </w:pPr>
      <w:r>
        <w:rPr>
          <w:rFonts w:ascii="Times New Roman" w:hAnsi="Times New Roman"/>
          <w:b/>
          <w:sz w:val="32"/>
          <w:szCs w:val="28"/>
        </w:rPr>
        <w:t>Подготовила и провела:</w:t>
      </w:r>
    </w:p>
    <w:p w:rsidR="008A46BD" w:rsidRDefault="008A46BD" w:rsidP="008A46BD">
      <w:pPr>
        <w:pStyle w:val="1"/>
        <w:jc w:val="right"/>
        <w:rPr>
          <w:rFonts w:ascii="Times New Roman" w:hAnsi="Times New Roman"/>
          <w:b/>
          <w:sz w:val="32"/>
          <w:szCs w:val="28"/>
        </w:rPr>
      </w:pPr>
      <w:r>
        <w:rPr>
          <w:rFonts w:ascii="Times New Roman" w:hAnsi="Times New Roman"/>
          <w:b/>
          <w:sz w:val="32"/>
          <w:szCs w:val="28"/>
        </w:rPr>
        <w:t>Воспитатель 1 категории</w:t>
      </w:r>
    </w:p>
    <w:p w:rsidR="008A46BD" w:rsidRDefault="008A46BD" w:rsidP="008A46BD">
      <w:pPr>
        <w:pStyle w:val="1"/>
        <w:jc w:val="right"/>
        <w:rPr>
          <w:rFonts w:ascii="Times New Roman" w:hAnsi="Times New Roman"/>
          <w:b/>
          <w:sz w:val="32"/>
          <w:szCs w:val="28"/>
        </w:rPr>
      </w:pPr>
      <w:r>
        <w:rPr>
          <w:rFonts w:ascii="Times New Roman" w:hAnsi="Times New Roman"/>
          <w:b/>
          <w:sz w:val="32"/>
          <w:szCs w:val="28"/>
        </w:rPr>
        <w:t>Воронина Н.Н.</w:t>
      </w:r>
    </w:p>
    <w:p w:rsidR="008A46BD" w:rsidRDefault="00266F05" w:rsidP="008A46BD">
      <w:pPr>
        <w:pStyle w:val="1"/>
        <w:jc w:val="right"/>
        <w:rPr>
          <w:rFonts w:ascii="Times New Roman" w:hAnsi="Times New Roman"/>
          <w:b/>
          <w:sz w:val="32"/>
          <w:szCs w:val="28"/>
        </w:rPr>
      </w:pPr>
      <w:r>
        <w:rPr>
          <w:rFonts w:ascii="Times New Roman" w:hAnsi="Times New Roman"/>
          <w:b/>
          <w:sz w:val="32"/>
          <w:szCs w:val="28"/>
        </w:rPr>
        <w:t>14.02.2014г.</w:t>
      </w:r>
    </w:p>
    <w:p w:rsidR="008A46BD" w:rsidRDefault="008A46BD" w:rsidP="008A46BD">
      <w:pPr>
        <w:pStyle w:val="1"/>
        <w:jc w:val="right"/>
        <w:rPr>
          <w:rFonts w:ascii="Times New Roman" w:hAnsi="Times New Roman"/>
          <w:b/>
          <w:sz w:val="32"/>
          <w:szCs w:val="28"/>
        </w:rPr>
      </w:pPr>
    </w:p>
    <w:p w:rsidR="008A46BD" w:rsidRDefault="008A46BD" w:rsidP="008A46BD">
      <w:pPr>
        <w:pStyle w:val="1"/>
        <w:jc w:val="right"/>
        <w:rPr>
          <w:rFonts w:ascii="Times New Roman" w:hAnsi="Times New Roman"/>
          <w:b/>
          <w:sz w:val="32"/>
          <w:szCs w:val="28"/>
        </w:rPr>
      </w:pPr>
    </w:p>
    <w:p w:rsidR="008A46BD" w:rsidRDefault="008A46BD" w:rsidP="008A46BD">
      <w:pPr>
        <w:pStyle w:val="1"/>
        <w:jc w:val="right"/>
        <w:rPr>
          <w:rFonts w:ascii="Times New Roman" w:hAnsi="Times New Roman"/>
          <w:b/>
          <w:sz w:val="32"/>
          <w:szCs w:val="28"/>
        </w:rPr>
      </w:pPr>
    </w:p>
    <w:p w:rsidR="008A46BD" w:rsidRDefault="008A46BD" w:rsidP="008A46BD">
      <w:pPr>
        <w:pStyle w:val="1"/>
        <w:jc w:val="right"/>
        <w:rPr>
          <w:rFonts w:ascii="Times New Roman" w:hAnsi="Times New Roman"/>
          <w:b/>
          <w:sz w:val="32"/>
          <w:szCs w:val="28"/>
        </w:rPr>
      </w:pPr>
    </w:p>
    <w:p w:rsidR="008A46BD" w:rsidRDefault="008A46BD" w:rsidP="008A46BD">
      <w:pPr>
        <w:pStyle w:val="1"/>
        <w:jc w:val="right"/>
        <w:rPr>
          <w:rFonts w:ascii="Times New Roman" w:hAnsi="Times New Roman"/>
          <w:b/>
          <w:sz w:val="32"/>
          <w:szCs w:val="28"/>
        </w:rPr>
      </w:pPr>
    </w:p>
    <w:p w:rsidR="008A46BD" w:rsidRPr="008A46BD" w:rsidRDefault="008A46BD" w:rsidP="008A46BD">
      <w:pPr>
        <w:pStyle w:val="1"/>
        <w:jc w:val="center"/>
        <w:rPr>
          <w:rFonts w:ascii="Times New Roman" w:hAnsi="Times New Roman"/>
          <w:b/>
          <w:sz w:val="32"/>
          <w:szCs w:val="28"/>
        </w:rPr>
      </w:pPr>
      <w:proofErr w:type="gramStart"/>
      <w:r>
        <w:rPr>
          <w:rFonts w:ascii="Times New Roman" w:hAnsi="Times New Roman"/>
          <w:b/>
          <w:sz w:val="32"/>
          <w:szCs w:val="28"/>
        </w:rPr>
        <w:t>с</w:t>
      </w:r>
      <w:proofErr w:type="gramEnd"/>
      <w:r>
        <w:rPr>
          <w:rFonts w:ascii="Times New Roman" w:hAnsi="Times New Roman"/>
          <w:b/>
          <w:sz w:val="32"/>
          <w:szCs w:val="28"/>
        </w:rPr>
        <w:t>. Еманжелинка, 2014г.</w:t>
      </w:r>
    </w:p>
    <w:p w:rsidR="00234CB9" w:rsidRDefault="00234CB9" w:rsidP="00ED24B2">
      <w:pPr>
        <w:spacing w:after="0" w:line="240" w:lineRule="auto"/>
        <w:ind w:firstLine="709"/>
        <w:jc w:val="both"/>
        <w:rPr>
          <w:rFonts w:ascii="Times New Roman" w:hAnsi="Times New Roman"/>
          <w:sz w:val="28"/>
          <w:szCs w:val="28"/>
        </w:rPr>
      </w:pPr>
    </w:p>
    <w:p w:rsidR="00234CB9" w:rsidRDefault="00234CB9" w:rsidP="00ED24B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Дидактическая игра – средство обучения, поэтому она может быть использована при усвоении любого программного материала, и применятся  на </w:t>
      </w:r>
      <w:proofErr w:type="gramStart"/>
      <w:r>
        <w:rPr>
          <w:rFonts w:ascii="Times New Roman" w:hAnsi="Times New Roman"/>
          <w:sz w:val="28"/>
          <w:szCs w:val="28"/>
        </w:rPr>
        <w:t>занятиях</w:t>
      </w:r>
      <w:proofErr w:type="gramEnd"/>
      <w:r>
        <w:rPr>
          <w:rFonts w:ascii="Times New Roman" w:hAnsi="Times New Roman"/>
          <w:sz w:val="28"/>
          <w:szCs w:val="28"/>
        </w:rPr>
        <w:t xml:space="preserve"> как учителем, так и воспитателем. Она может включаться в музыкальные занятия, быть одним из элементов на прогулке, может представлять собой и особый вид деятельности. В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w:t>
      </w:r>
    </w:p>
    <w:p w:rsidR="00234CB9" w:rsidRDefault="00234CB9" w:rsidP="00ED24B2">
      <w:pPr>
        <w:spacing w:after="0" w:line="240" w:lineRule="auto"/>
        <w:ind w:firstLine="709"/>
        <w:jc w:val="both"/>
        <w:rPr>
          <w:rFonts w:ascii="Times New Roman" w:hAnsi="Times New Roman"/>
          <w:sz w:val="28"/>
          <w:szCs w:val="28"/>
        </w:rPr>
      </w:pPr>
      <w:r>
        <w:rPr>
          <w:rFonts w:ascii="Times New Roman" w:hAnsi="Times New Roman"/>
          <w:sz w:val="28"/>
          <w:szCs w:val="28"/>
        </w:rPr>
        <w:t>Задача дидактических игр по формированию сотрудничества ребенка с взрослым состоит в том, чтобы выделить элементарную инструкцию из ситуации, сделать слово руководством к действию, научить ребенка вступать в эмоциональный контакт со взрослым. Речевая инструкция при этом должна состоять из одного слова, обозначающего действие, которое побуждает ребенка к исполнению</w:t>
      </w:r>
      <w:r w:rsidR="006C5BB7">
        <w:rPr>
          <w:rFonts w:ascii="Times New Roman" w:hAnsi="Times New Roman"/>
          <w:sz w:val="28"/>
          <w:szCs w:val="28"/>
        </w:rPr>
        <w:t xml:space="preserve"> задания. Важно понять, что цель действия – предмет, с которым манипулирует ребенок.</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Дидактической целью игр является</w:t>
      </w:r>
      <w:r w:rsidRPr="006C5BB7">
        <w:rPr>
          <w:rFonts w:ascii="Times New Roman" w:hAnsi="Times New Roman"/>
          <w:sz w:val="28"/>
          <w:szCs w:val="28"/>
        </w:rPr>
        <w:t xml:space="preserve"> </w:t>
      </w:r>
      <w:r w:rsidRPr="00FB0052">
        <w:rPr>
          <w:rFonts w:ascii="Times New Roman" w:hAnsi="Times New Roman"/>
          <w:sz w:val="28"/>
          <w:szCs w:val="28"/>
        </w:rPr>
        <w:t xml:space="preserve">расширение кругозора, познавательная деятельность, применение знаний в практике, формирование  определённых умений и навыков, необходимых в практической деятельности, развитие   </w:t>
      </w:r>
      <w:r>
        <w:rPr>
          <w:rFonts w:ascii="Times New Roman" w:hAnsi="Times New Roman"/>
          <w:sz w:val="28"/>
          <w:szCs w:val="28"/>
        </w:rPr>
        <w:t xml:space="preserve"> </w:t>
      </w:r>
      <w:r w:rsidRPr="00FB0052">
        <w:rPr>
          <w:rFonts w:ascii="Times New Roman" w:hAnsi="Times New Roman"/>
          <w:sz w:val="28"/>
          <w:szCs w:val="28"/>
        </w:rPr>
        <w:t>учебных дейст</w:t>
      </w:r>
      <w:r w:rsidR="004076E6">
        <w:rPr>
          <w:rFonts w:ascii="Times New Roman" w:hAnsi="Times New Roman"/>
          <w:sz w:val="28"/>
          <w:szCs w:val="28"/>
        </w:rPr>
        <w:t>вий,  развитие трудовых навыков.</w:t>
      </w:r>
      <w:r w:rsidR="004076E6" w:rsidRPr="004076E6">
        <w:rPr>
          <w:rFonts w:ascii="Times New Roman" w:hAnsi="Times New Roman"/>
          <w:sz w:val="28"/>
          <w:szCs w:val="28"/>
        </w:rPr>
        <w:t xml:space="preserve"> </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целям дидактические игры делятся </w:t>
      </w:r>
      <w:proofErr w:type="gramStart"/>
      <w:r>
        <w:rPr>
          <w:rFonts w:ascii="Times New Roman" w:hAnsi="Times New Roman"/>
          <w:sz w:val="28"/>
          <w:szCs w:val="28"/>
        </w:rPr>
        <w:t>на</w:t>
      </w:r>
      <w:proofErr w:type="gramEnd"/>
      <w:r>
        <w:rPr>
          <w:rFonts w:ascii="Times New Roman" w:hAnsi="Times New Roman"/>
          <w:sz w:val="28"/>
          <w:szCs w:val="28"/>
        </w:rPr>
        <w:t>:</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игры и упражнения, направленные на формирование сотрудничества ребенка с взрослым;</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игры на развитие ручной моторики;</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игры по сенсорному воспитанию;</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игры и упражнения направленные на развитие мышления;</w:t>
      </w:r>
    </w:p>
    <w:p w:rsidR="006C5BB7" w:rsidRDefault="006C5BB7"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0061A">
        <w:rPr>
          <w:rFonts w:ascii="Times New Roman" w:hAnsi="Times New Roman"/>
          <w:sz w:val="28"/>
          <w:szCs w:val="28"/>
        </w:rPr>
        <w:t>дидактические игры по развитию речи.</w:t>
      </w:r>
    </w:p>
    <w:p w:rsidR="00B0061A" w:rsidRDefault="00B0061A" w:rsidP="00ED24B2">
      <w:pPr>
        <w:spacing w:after="0" w:line="240" w:lineRule="auto"/>
        <w:ind w:firstLine="709"/>
        <w:jc w:val="both"/>
        <w:rPr>
          <w:rFonts w:ascii="Times New Roman" w:hAnsi="Times New Roman"/>
          <w:sz w:val="28"/>
          <w:szCs w:val="28"/>
        </w:rPr>
      </w:pPr>
      <w:r>
        <w:rPr>
          <w:rFonts w:ascii="Times New Roman" w:hAnsi="Times New Roman"/>
          <w:sz w:val="28"/>
          <w:szCs w:val="28"/>
        </w:rPr>
        <w:t>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w:t>
      </w:r>
      <w:r w:rsidR="00A55750">
        <w:rPr>
          <w:rFonts w:ascii="Times New Roman" w:hAnsi="Times New Roman"/>
          <w:sz w:val="28"/>
          <w:szCs w:val="28"/>
        </w:rPr>
        <w:t>й</w:t>
      </w:r>
      <w:r>
        <w:rPr>
          <w:rFonts w:ascii="Times New Roman" w:hAnsi="Times New Roman"/>
          <w:sz w:val="28"/>
          <w:szCs w:val="28"/>
        </w:rPr>
        <w:t xml:space="preserve"> действительный и чувствительный опыт. Это особенно важно для детей с интеллектуальными отклонениями, у которых опыт действий с предметами значительно обеднел, не зафиксирован и не обобщен.</w:t>
      </w:r>
    </w:p>
    <w:p w:rsidR="00B0061A" w:rsidRDefault="00B0061A" w:rsidP="00ED24B2">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дидактических игр на воспитательных занятиях может служить сре</w:t>
      </w:r>
      <w:r w:rsidR="00A55750">
        <w:rPr>
          <w:rFonts w:ascii="Times New Roman" w:hAnsi="Times New Roman"/>
          <w:sz w:val="28"/>
          <w:szCs w:val="28"/>
        </w:rPr>
        <w:t>дством, организующим и стимулиру</w:t>
      </w:r>
      <w:r>
        <w:rPr>
          <w:rFonts w:ascii="Times New Roman" w:hAnsi="Times New Roman"/>
          <w:sz w:val="28"/>
          <w:szCs w:val="28"/>
        </w:rPr>
        <w:t>ющим</w:t>
      </w:r>
      <w:r w:rsidR="00A55750">
        <w:rPr>
          <w:rFonts w:ascii="Times New Roman" w:hAnsi="Times New Roman"/>
          <w:sz w:val="28"/>
          <w:szCs w:val="28"/>
        </w:rPr>
        <w:t xml:space="preserve"> мыслительную деятельность учащихся с нарушением интеллекта и играть существенную роль при ознакомлении с предметами окружающего мира. Игра, умело введенная в воспитательный процесс, позволяет ребенку испытывать радость умственного напряжения, радость преодоления интеллектуальных трудностей. Использование на внеклассных мероприятиях игровых методов создает благоприятные условия для формирования у детей положительного отношения к занятиям, желание постоянно расширять свои возможности и способности.</w:t>
      </w:r>
    </w:p>
    <w:p w:rsidR="00A55750" w:rsidRDefault="00A55750"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игре создаются благоприятные условия, когда все воспитанники получают возможность самостоятельно действовать в определенной ситуации с определенными предметами или без них, приобретая, таким образом, собственный действенный и чувствительный опыт. Ребенку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требуются многократные </w:t>
      </w:r>
      <w:r>
        <w:rPr>
          <w:rFonts w:ascii="Times New Roman" w:hAnsi="Times New Roman"/>
          <w:sz w:val="28"/>
          <w:szCs w:val="28"/>
        </w:rPr>
        <w:lastRenderedPageBreak/>
        <w:t>повторения. Дидактическая игра позволяет обеспечить нужное количество повторений на занятии с использованием разных материалов при сохранении эмоционально положительного отношения к заданию.</w:t>
      </w:r>
    </w:p>
    <w:p w:rsidR="00A55750" w:rsidRDefault="00150A27" w:rsidP="00ED24B2">
      <w:pPr>
        <w:spacing w:after="0" w:line="240" w:lineRule="auto"/>
        <w:ind w:firstLine="709"/>
        <w:jc w:val="both"/>
        <w:rPr>
          <w:rFonts w:ascii="Times New Roman" w:hAnsi="Times New Roman"/>
          <w:sz w:val="28"/>
          <w:szCs w:val="28"/>
        </w:rPr>
      </w:pPr>
      <w:r>
        <w:rPr>
          <w:rFonts w:ascii="Times New Roman" w:hAnsi="Times New Roman"/>
          <w:sz w:val="28"/>
          <w:szCs w:val="28"/>
        </w:rPr>
        <w:t>Игровой сюжет развивается как дополнительный в изучении тем воспитательной программы, помогает активизировать занятие, освоить ряд учебных элементов. Воспитатели из своего опыта работы знают, что без хорошо организованной, ярко проведенной игры или нескольких игр любое мероприятие скучно, монотонно, казённо, непривлекательно. Открытые внеклассные воспитательные занятия во многом тем и запоминаются, что в них активность воспитанников возрастает в процессе дидактических игр.</w:t>
      </w:r>
    </w:p>
    <w:p w:rsidR="00150A27" w:rsidRDefault="00150A27" w:rsidP="004076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планировании игры дидактическая цель превращается  в игровую задачу, воспитательная деятельность подчиняется правилам игры, материал используется как средства для игры, в воспитательную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w:t>
      </w:r>
      <w:proofErr w:type="gramStart"/>
      <w:r>
        <w:rPr>
          <w:rFonts w:ascii="Times New Roman" w:hAnsi="Times New Roman"/>
          <w:sz w:val="28"/>
          <w:szCs w:val="28"/>
        </w:rPr>
        <w:t>с</w:t>
      </w:r>
      <w:proofErr w:type="gramEnd"/>
      <w:r>
        <w:rPr>
          <w:rFonts w:ascii="Times New Roman" w:hAnsi="Times New Roman"/>
          <w:sz w:val="28"/>
          <w:szCs w:val="28"/>
        </w:rPr>
        <w:t xml:space="preserve"> игровым результатам.</w:t>
      </w:r>
    </w:p>
    <w:p w:rsidR="004076E6" w:rsidRDefault="00182487" w:rsidP="00ED24B2">
      <w:pPr>
        <w:spacing w:after="0" w:line="240" w:lineRule="auto"/>
        <w:ind w:firstLine="709"/>
        <w:jc w:val="both"/>
        <w:rPr>
          <w:rFonts w:ascii="Times New Roman" w:hAnsi="Times New Roman"/>
          <w:sz w:val="28"/>
          <w:szCs w:val="28"/>
        </w:rPr>
      </w:pPr>
      <w:r w:rsidRPr="00FB0052">
        <w:rPr>
          <w:rFonts w:ascii="Times New Roman" w:hAnsi="Times New Roman"/>
          <w:sz w:val="28"/>
          <w:szCs w:val="28"/>
        </w:rPr>
        <w:t>Дидактическая игра выступает и как средство всестороннего восп</w:t>
      </w:r>
      <w:r>
        <w:rPr>
          <w:rFonts w:ascii="Times New Roman" w:hAnsi="Times New Roman"/>
          <w:sz w:val="28"/>
          <w:szCs w:val="28"/>
        </w:rPr>
        <w:t>итания личности</w:t>
      </w:r>
      <w:r w:rsidR="005677F6">
        <w:rPr>
          <w:rFonts w:ascii="Times New Roman" w:hAnsi="Times New Roman"/>
          <w:sz w:val="28"/>
          <w:szCs w:val="28"/>
        </w:rPr>
        <w:t xml:space="preserve"> воспитанника. </w:t>
      </w:r>
      <w:r w:rsidRPr="00FB0052">
        <w:rPr>
          <w:rFonts w:ascii="Times New Roman" w:hAnsi="Times New Roman"/>
          <w:sz w:val="28"/>
          <w:szCs w:val="28"/>
        </w:rPr>
        <w:t>Рассмотрим возможности дидактической игры в воспитании его основных качеств.</w:t>
      </w:r>
      <w:r>
        <w:rPr>
          <w:rFonts w:ascii="Times New Roman" w:hAnsi="Times New Roman"/>
          <w:sz w:val="28"/>
          <w:szCs w:val="28"/>
        </w:rPr>
        <w:t xml:space="preserve"> </w:t>
      </w:r>
    </w:p>
    <w:p w:rsidR="004076E6" w:rsidRDefault="004076E6"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Cs/>
          <w:sz w:val="28"/>
          <w:szCs w:val="28"/>
        </w:rPr>
        <w:t xml:space="preserve">умственном воспитании </w:t>
      </w:r>
      <w:r>
        <w:rPr>
          <w:rFonts w:ascii="Times New Roman" w:hAnsi="Times New Roman"/>
          <w:sz w:val="28"/>
          <w:szCs w:val="28"/>
        </w:rPr>
        <w:t>дидактические</w:t>
      </w:r>
      <w:r w:rsidR="00182487" w:rsidRPr="00FB0052">
        <w:rPr>
          <w:rFonts w:ascii="Times New Roman" w:hAnsi="Times New Roman"/>
          <w:sz w:val="28"/>
          <w:szCs w:val="28"/>
        </w:rPr>
        <w:t xml:space="preserve"> игр</w:t>
      </w:r>
      <w:r>
        <w:rPr>
          <w:rFonts w:ascii="Times New Roman" w:hAnsi="Times New Roman"/>
          <w:sz w:val="28"/>
          <w:szCs w:val="28"/>
        </w:rPr>
        <w:t>ы формирую</w:t>
      </w:r>
      <w:r w:rsidR="00182487" w:rsidRPr="00FB0052">
        <w:rPr>
          <w:rFonts w:ascii="Times New Roman" w:hAnsi="Times New Roman"/>
          <w:sz w:val="28"/>
          <w:szCs w:val="28"/>
        </w:rPr>
        <w:t>т у детей правильное отношение к явлениям общественной жизни, природе, предметам окружающего мира, систематизирует знания о Родине</w:t>
      </w:r>
      <w:r w:rsidR="00182487">
        <w:rPr>
          <w:rFonts w:ascii="Times New Roman" w:hAnsi="Times New Roman"/>
          <w:sz w:val="28"/>
          <w:szCs w:val="28"/>
        </w:rPr>
        <w:t>, Армии, людях разных профессий</w:t>
      </w:r>
      <w:r w:rsidR="00182487" w:rsidRPr="00FB0052">
        <w:rPr>
          <w:rFonts w:ascii="Times New Roman" w:hAnsi="Times New Roman"/>
          <w:sz w:val="28"/>
          <w:szCs w:val="28"/>
        </w:rPr>
        <w:t xml:space="preserve">, представление о трудовой деятельности. </w:t>
      </w:r>
      <w:r w:rsidR="00182487">
        <w:rPr>
          <w:rFonts w:ascii="Times New Roman" w:hAnsi="Times New Roman"/>
          <w:sz w:val="28"/>
          <w:szCs w:val="28"/>
        </w:rPr>
        <w:t xml:space="preserve">Они </w:t>
      </w:r>
      <w:r w:rsidR="00182487" w:rsidRPr="00FB0052">
        <w:rPr>
          <w:rFonts w:ascii="Times New Roman" w:hAnsi="Times New Roman"/>
          <w:sz w:val="28"/>
          <w:szCs w:val="28"/>
        </w:rPr>
        <w:t>развивают речь детей: пополняется и активизируется словарь, формируетс</w:t>
      </w:r>
      <w:r w:rsidR="00182487">
        <w:rPr>
          <w:rFonts w:ascii="Times New Roman" w:hAnsi="Times New Roman"/>
          <w:sz w:val="28"/>
          <w:szCs w:val="28"/>
        </w:rPr>
        <w:t>я правильное звукопроизношение</w:t>
      </w:r>
      <w:r w:rsidR="00182487" w:rsidRPr="00FB0052">
        <w:rPr>
          <w:rFonts w:ascii="Times New Roman" w:hAnsi="Times New Roman"/>
          <w:sz w:val="28"/>
          <w:szCs w:val="28"/>
        </w:rPr>
        <w:t>, умение правильно выражать свои мысли. В процессе многих игр развитие мышления и речи осуществляется в неразрывной связи.</w:t>
      </w:r>
      <w:r w:rsidR="00182487">
        <w:rPr>
          <w:rFonts w:ascii="Times New Roman" w:hAnsi="Times New Roman"/>
          <w:sz w:val="28"/>
          <w:szCs w:val="28"/>
        </w:rPr>
        <w:t xml:space="preserve"> </w:t>
      </w:r>
    </w:p>
    <w:p w:rsidR="004076E6" w:rsidRDefault="004076E6"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Cs/>
          <w:sz w:val="28"/>
          <w:szCs w:val="28"/>
        </w:rPr>
        <w:t>нравственном воспитании</w:t>
      </w:r>
      <w:r w:rsidR="00182487" w:rsidRPr="00FB0052">
        <w:rPr>
          <w:rFonts w:ascii="Times New Roman" w:hAnsi="Times New Roman"/>
          <w:b/>
          <w:bCs/>
          <w:sz w:val="28"/>
          <w:szCs w:val="28"/>
        </w:rPr>
        <w:t xml:space="preserve"> </w:t>
      </w:r>
      <w:r>
        <w:rPr>
          <w:rFonts w:ascii="Times New Roman" w:hAnsi="Times New Roman"/>
          <w:sz w:val="28"/>
          <w:szCs w:val="28"/>
        </w:rPr>
        <w:t>у</w:t>
      </w:r>
      <w:r w:rsidR="00182487" w:rsidRPr="00FB0052">
        <w:rPr>
          <w:rFonts w:ascii="Times New Roman" w:hAnsi="Times New Roman"/>
          <w:sz w:val="28"/>
          <w:szCs w:val="28"/>
        </w:rPr>
        <w:t xml:space="preserve"> </w:t>
      </w:r>
      <w:r w:rsidR="005677F6">
        <w:rPr>
          <w:rFonts w:ascii="Times New Roman" w:hAnsi="Times New Roman"/>
          <w:sz w:val="28"/>
          <w:szCs w:val="28"/>
        </w:rPr>
        <w:t>детей</w:t>
      </w:r>
      <w:r w:rsidR="00182487">
        <w:rPr>
          <w:rFonts w:ascii="Times New Roman" w:hAnsi="Times New Roman"/>
          <w:sz w:val="28"/>
          <w:szCs w:val="28"/>
        </w:rPr>
        <w:t xml:space="preserve"> формируются нравственные </w:t>
      </w:r>
      <w:r w:rsidR="00182487" w:rsidRPr="00FB0052">
        <w:rPr>
          <w:rFonts w:ascii="Times New Roman" w:hAnsi="Times New Roman"/>
          <w:sz w:val="28"/>
          <w:szCs w:val="28"/>
        </w:rPr>
        <w:t>представления о бережном отношении к окружающим их предметам, игрушкам, о нормах поведения, о взаимоотношениях со сверстниками и взрослыми, о положительных и отрицательных качествах личности.</w:t>
      </w:r>
    </w:p>
    <w:p w:rsidR="004076E6" w:rsidRDefault="004076E6" w:rsidP="00ED24B2">
      <w:pPr>
        <w:spacing w:after="0" w:line="240" w:lineRule="auto"/>
        <w:ind w:firstLine="709"/>
        <w:jc w:val="both"/>
        <w:rPr>
          <w:rFonts w:ascii="Times New Roman" w:hAnsi="Times New Roman"/>
          <w:sz w:val="28"/>
          <w:szCs w:val="28"/>
        </w:rPr>
      </w:pPr>
      <w:r>
        <w:rPr>
          <w:rFonts w:ascii="Times New Roman" w:hAnsi="Times New Roman"/>
          <w:sz w:val="28"/>
          <w:szCs w:val="28"/>
        </w:rPr>
        <w:t>- В</w:t>
      </w:r>
      <w:r w:rsidR="00182487">
        <w:rPr>
          <w:rFonts w:ascii="Times New Roman" w:hAnsi="Times New Roman"/>
          <w:sz w:val="28"/>
          <w:szCs w:val="28"/>
        </w:rPr>
        <w:t xml:space="preserve"> </w:t>
      </w:r>
      <w:r>
        <w:rPr>
          <w:rFonts w:ascii="Times New Roman" w:hAnsi="Times New Roman"/>
          <w:bCs/>
          <w:sz w:val="28"/>
          <w:szCs w:val="28"/>
        </w:rPr>
        <w:t>трудовом воспитании</w:t>
      </w:r>
      <w:r w:rsidR="00182487" w:rsidRPr="00FB0052">
        <w:rPr>
          <w:rFonts w:ascii="Times New Roman" w:hAnsi="Times New Roman"/>
          <w:b/>
          <w:bCs/>
          <w:sz w:val="28"/>
          <w:szCs w:val="28"/>
        </w:rPr>
        <w:t xml:space="preserve"> </w:t>
      </w:r>
      <w:r w:rsidR="00182487" w:rsidRPr="00FB0052">
        <w:rPr>
          <w:rFonts w:ascii="Times New Roman" w:hAnsi="Times New Roman"/>
          <w:sz w:val="28"/>
          <w:szCs w:val="28"/>
        </w:rPr>
        <w:t>дидактические игры формируют у детей уважение к трудящемуся человеку, вызывают интерес к труду взрослых, желание самим трудиться.</w:t>
      </w:r>
      <w:r w:rsidR="00182487">
        <w:rPr>
          <w:rFonts w:ascii="Times New Roman" w:hAnsi="Times New Roman"/>
          <w:sz w:val="28"/>
          <w:szCs w:val="28"/>
        </w:rPr>
        <w:t xml:space="preserve"> </w:t>
      </w:r>
    </w:p>
    <w:p w:rsidR="004076E6" w:rsidRDefault="004076E6"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Cs/>
          <w:sz w:val="28"/>
          <w:szCs w:val="28"/>
        </w:rPr>
        <w:t>эстетическом воспитании</w:t>
      </w:r>
      <w:r w:rsidR="00182487" w:rsidRPr="00FB0052">
        <w:rPr>
          <w:rFonts w:ascii="Times New Roman" w:hAnsi="Times New Roman"/>
          <w:b/>
          <w:bCs/>
          <w:sz w:val="28"/>
          <w:szCs w:val="28"/>
        </w:rPr>
        <w:t xml:space="preserve"> </w:t>
      </w:r>
      <w:r>
        <w:rPr>
          <w:rFonts w:ascii="Times New Roman" w:hAnsi="Times New Roman"/>
          <w:sz w:val="28"/>
          <w:szCs w:val="28"/>
        </w:rPr>
        <w:t>д</w:t>
      </w:r>
      <w:r w:rsidR="00182487" w:rsidRPr="00FB0052">
        <w:rPr>
          <w:rFonts w:ascii="Times New Roman" w:hAnsi="Times New Roman"/>
          <w:sz w:val="28"/>
          <w:szCs w:val="28"/>
        </w:rPr>
        <w:t xml:space="preserve">идактический материал должен соответствовать гигиеническим и эстетическим требованиям игрушки должны быть яркими, художественно оформлены, помещены в удобные для хранения коробки и папки. Яркие, красивые дидактические </w:t>
      </w:r>
      <w:r w:rsidR="00182487">
        <w:rPr>
          <w:rFonts w:ascii="Times New Roman" w:hAnsi="Times New Roman"/>
          <w:sz w:val="28"/>
          <w:szCs w:val="28"/>
        </w:rPr>
        <w:t xml:space="preserve">игры </w:t>
      </w:r>
      <w:r w:rsidR="00182487" w:rsidRPr="00FB0052">
        <w:rPr>
          <w:rFonts w:ascii="Times New Roman" w:hAnsi="Times New Roman"/>
          <w:sz w:val="28"/>
          <w:szCs w:val="28"/>
        </w:rPr>
        <w:t xml:space="preserve">привлекают внимание </w:t>
      </w:r>
      <w:r w:rsidR="00182487">
        <w:rPr>
          <w:rFonts w:ascii="Times New Roman" w:hAnsi="Times New Roman"/>
          <w:sz w:val="28"/>
          <w:szCs w:val="28"/>
        </w:rPr>
        <w:t>детей, вызывают желание играть в  них</w:t>
      </w:r>
      <w:r w:rsidR="00182487" w:rsidRPr="00FB0052">
        <w:rPr>
          <w:rFonts w:ascii="Times New Roman" w:hAnsi="Times New Roman"/>
          <w:sz w:val="28"/>
          <w:szCs w:val="28"/>
        </w:rPr>
        <w:t xml:space="preserve">. </w:t>
      </w:r>
    </w:p>
    <w:p w:rsidR="004076E6" w:rsidRDefault="004076E6"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Cs/>
          <w:sz w:val="28"/>
          <w:szCs w:val="28"/>
        </w:rPr>
        <w:t>физическом воспитании</w:t>
      </w:r>
      <w:r>
        <w:rPr>
          <w:rFonts w:ascii="Times New Roman" w:hAnsi="Times New Roman"/>
          <w:sz w:val="28"/>
          <w:szCs w:val="28"/>
        </w:rPr>
        <w:t xml:space="preserve"> и</w:t>
      </w:r>
      <w:r w:rsidR="00182487" w:rsidRPr="00FB0052">
        <w:rPr>
          <w:rFonts w:ascii="Times New Roman" w:hAnsi="Times New Roman"/>
          <w:sz w:val="28"/>
          <w:szCs w:val="28"/>
        </w:rPr>
        <w:t>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w:t>
      </w:r>
      <w:r w:rsidR="00182487">
        <w:rPr>
          <w:rFonts w:ascii="Times New Roman" w:hAnsi="Times New Roman"/>
          <w:sz w:val="28"/>
          <w:szCs w:val="28"/>
        </w:rPr>
        <w:t xml:space="preserve"> </w:t>
      </w:r>
    </w:p>
    <w:p w:rsidR="004076E6" w:rsidRDefault="00182487" w:rsidP="00ED24B2">
      <w:pPr>
        <w:spacing w:after="0" w:line="240" w:lineRule="auto"/>
        <w:ind w:firstLine="709"/>
        <w:jc w:val="both"/>
        <w:rPr>
          <w:rFonts w:ascii="Times New Roman" w:hAnsi="Times New Roman"/>
          <w:sz w:val="28"/>
          <w:szCs w:val="28"/>
        </w:rPr>
      </w:pPr>
      <w:r w:rsidRPr="004076E6">
        <w:rPr>
          <w:rFonts w:ascii="Times New Roman" w:hAnsi="Times New Roman"/>
          <w:bCs/>
          <w:sz w:val="28"/>
          <w:szCs w:val="28"/>
        </w:rPr>
        <w:t>Основные виды игр</w:t>
      </w:r>
      <w:r>
        <w:rPr>
          <w:rFonts w:ascii="Times New Roman" w:hAnsi="Times New Roman"/>
          <w:sz w:val="28"/>
          <w:szCs w:val="28"/>
        </w:rPr>
        <w:t>:</w:t>
      </w:r>
      <w:r w:rsidRPr="00FB0052">
        <w:rPr>
          <w:rFonts w:ascii="Times New Roman" w:hAnsi="Times New Roman"/>
          <w:sz w:val="28"/>
          <w:szCs w:val="28"/>
        </w:rPr>
        <w:t xml:space="preserve"> игры с предметами (природным материалом), настольно-печатные и словесные игры.</w:t>
      </w:r>
      <w:r>
        <w:rPr>
          <w:rFonts w:ascii="Times New Roman" w:hAnsi="Times New Roman"/>
          <w:sz w:val="28"/>
          <w:szCs w:val="28"/>
        </w:rPr>
        <w:t xml:space="preserve"> </w:t>
      </w:r>
    </w:p>
    <w:p w:rsidR="004076E6" w:rsidRDefault="004076E6"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82487" w:rsidRPr="004076E6">
        <w:rPr>
          <w:rFonts w:ascii="Times New Roman" w:hAnsi="Times New Roman"/>
          <w:bCs/>
          <w:sz w:val="28"/>
          <w:szCs w:val="28"/>
        </w:rPr>
        <w:t>Игры с предметами</w:t>
      </w:r>
      <w:r w:rsidR="00182487" w:rsidRPr="00FB0052">
        <w:rPr>
          <w:rFonts w:ascii="Times New Roman" w:hAnsi="Times New Roman"/>
          <w:sz w:val="28"/>
          <w:szCs w:val="28"/>
        </w:rPr>
        <w:t xml:space="preserve">. Играя с </w:t>
      </w:r>
      <w:r>
        <w:rPr>
          <w:rFonts w:ascii="Times New Roman" w:hAnsi="Times New Roman"/>
          <w:sz w:val="28"/>
          <w:szCs w:val="28"/>
        </w:rPr>
        <w:t>предметами</w:t>
      </w:r>
      <w:r w:rsidR="00182487" w:rsidRPr="00FB0052">
        <w:rPr>
          <w:rFonts w:ascii="Times New Roman" w:hAnsi="Times New Roman"/>
          <w:sz w:val="28"/>
          <w:szCs w:val="28"/>
        </w:rPr>
        <w:t xml:space="preserve">, дети учатся сравнивать, устанавливать сходство и различие предметов. Ценность этих игр в том, что с их помощью дети </w:t>
      </w:r>
      <w:r w:rsidR="00182487">
        <w:rPr>
          <w:rFonts w:ascii="Times New Roman" w:hAnsi="Times New Roman"/>
          <w:sz w:val="28"/>
          <w:szCs w:val="28"/>
        </w:rPr>
        <w:t xml:space="preserve"> </w:t>
      </w:r>
      <w:r w:rsidR="00182487" w:rsidRPr="00FB0052">
        <w:rPr>
          <w:rFonts w:ascii="Times New Roman" w:hAnsi="Times New Roman"/>
          <w:sz w:val="28"/>
          <w:szCs w:val="28"/>
        </w:rPr>
        <w:t>знакомятся со свойствами предметов и их признаками: цветом, величиной, формой, качеством. В играх решаются зада</w:t>
      </w:r>
      <w:r w:rsidR="00182487">
        <w:rPr>
          <w:rFonts w:ascii="Times New Roman" w:hAnsi="Times New Roman"/>
          <w:sz w:val="28"/>
          <w:szCs w:val="28"/>
        </w:rPr>
        <w:t xml:space="preserve">чи на сравнение, </w:t>
      </w:r>
      <w:r w:rsidR="00182487">
        <w:rPr>
          <w:rFonts w:ascii="Times New Roman" w:hAnsi="Times New Roman"/>
          <w:sz w:val="28"/>
          <w:szCs w:val="28"/>
        </w:rPr>
        <w:lastRenderedPageBreak/>
        <w:t xml:space="preserve">классификацию по </w:t>
      </w:r>
      <w:r w:rsidR="00182487" w:rsidRPr="00FB0052">
        <w:rPr>
          <w:rFonts w:ascii="Times New Roman" w:hAnsi="Times New Roman"/>
          <w:sz w:val="28"/>
          <w:szCs w:val="28"/>
        </w:rPr>
        <w:t xml:space="preserve">признаку (цвету, форме, </w:t>
      </w:r>
      <w:r w:rsidR="00182487">
        <w:rPr>
          <w:rFonts w:ascii="Times New Roman" w:hAnsi="Times New Roman"/>
          <w:sz w:val="28"/>
          <w:szCs w:val="28"/>
        </w:rPr>
        <w:t xml:space="preserve">величине </w:t>
      </w:r>
      <w:r w:rsidR="00182487" w:rsidRPr="00FB0052">
        <w:rPr>
          <w:rFonts w:ascii="Times New Roman" w:hAnsi="Times New Roman"/>
          <w:sz w:val="28"/>
          <w:szCs w:val="28"/>
        </w:rPr>
        <w:t xml:space="preserve">и др.), что очень важно для развития логического мышления. При этом каждый педагог должен помнить и о возрастных особенностях детей, о тех отклонениях в развитии, которые характерны </w:t>
      </w:r>
      <w:proofErr w:type="gramStart"/>
      <w:r w:rsidR="00182487" w:rsidRPr="00FB0052">
        <w:rPr>
          <w:rFonts w:ascii="Times New Roman" w:hAnsi="Times New Roman"/>
          <w:sz w:val="28"/>
          <w:szCs w:val="28"/>
        </w:rPr>
        <w:t>для</w:t>
      </w:r>
      <w:proofErr w:type="gramEnd"/>
      <w:r w:rsidR="00182487" w:rsidRPr="00FB0052">
        <w:rPr>
          <w:rFonts w:ascii="Times New Roman" w:hAnsi="Times New Roman"/>
          <w:sz w:val="28"/>
          <w:szCs w:val="28"/>
        </w:rPr>
        <w:t xml:space="preserve"> умственно отсталых. </w:t>
      </w:r>
    </w:p>
    <w:p w:rsidR="00F578A1" w:rsidRPr="007A375F" w:rsidRDefault="004076E6" w:rsidP="007A375F">
      <w:pPr>
        <w:spacing w:after="0" w:line="240" w:lineRule="auto"/>
        <w:ind w:firstLine="709"/>
        <w:jc w:val="both"/>
        <w:rPr>
          <w:rFonts w:ascii="Times New Roman" w:hAnsi="Times New Roman"/>
          <w:color w:val="000000"/>
          <w:sz w:val="28"/>
          <w:szCs w:val="28"/>
        </w:rPr>
      </w:pPr>
      <w:r>
        <w:rPr>
          <w:rFonts w:ascii="Times New Roman" w:hAnsi="Times New Roman"/>
          <w:sz w:val="28"/>
          <w:szCs w:val="28"/>
        </w:rPr>
        <w:t>-</w:t>
      </w:r>
      <w:r w:rsidR="00BF003C" w:rsidRPr="00BF003C">
        <w:rPr>
          <w:rFonts w:ascii="Times New Roman" w:hAnsi="Times New Roman"/>
          <w:b/>
          <w:bCs/>
          <w:sz w:val="28"/>
          <w:szCs w:val="28"/>
        </w:rPr>
        <w:t xml:space="preserve"> </w:t>
      </w:r>
      <w:r w:rsidR="00BF003C" w:rsidRPr="004076E6">
        <w:rPr>
          <w:rFonts w:ascii="Times New Roman" w:hAnsi="Times New Roman"/>
          <w:bCs/>
          <w:sz w:val="28"/>
          <w:szCs w:val="28"/>
        </w:rPr>
        <w:t>Настольно-печатные игры</w:t>
      </w:r>
      <w:r w:rsidR="007A375F">
        <w:rPr>
          <w:rFonts w:ascii="Times New Roman" w:hAnsi="Times New Roman"/>
          <w:bCs/>
          <w:sz w:val="28"/>
          <w:szCs w:val="28"/>
        </w:rPr>
        <w:t xml:space="preserve"> -</w:t>
      </w:r>
      <w:r w:rsidR="00BF003C" w:rsidRPr="00FB0052">
        <w:rPr>
          <w:rFonts w:ascii="Times New Roman" w:hAnsi="Times New Roman"/>
          <w:sz w:val="28"/>
          <w:szCs w:val="28"/>
        </w:rPr>
        <w:t xml:space="preserve"> интересное занятие для детей. Они разнообразны по видам: парные картинки, лото,</w:t>
      </w:r>
      <w:r w:rsidR="00BF003C">
        <w:rPr>
          <w:rFonts w:ascii="Times New Roman" w:hAnsi="Times New Roman"/>
          <w:sz w:val="28"/>
          <w:szCs w:val="28"/>
        </w:rPr>
        <w:t xml:space="preserve"> разрезные картинки и т.п.</w:t>
      </w:r>
      <w:r w:rsidR="00BF003C" w:rsidRPr="00FB0052">
        <w:rPr>
          <w:rFonts w:ascii="Times New Roman" w:hAnsi="Times New Roman"/>
          <w:sz w:val="28"/>
          <w:szCs w:val="28"/>
        </w:rPr>
        <w:t xml:space="preserve"> Различны и развивающие задачи, которые решаются при их использовании</w:t>
      </w:r>
      <w:r w:rsidR="007A375F">
        <w:rPr>
          <w:rFonts w:ascii="Times New Roman" w:hAnsi="Times New Roman"/>
          <w:sz w:val="28"/>
          <w:szCs w:val="28"/>
        </w:rPr>
        <w:t xml:space="preserve">: </w:t>
      </w:r>
      <w:r w:rsidR="007A375F" w:rsidRPr="007A375F">
        <w:rPr>
          <w:rFonts w:ascii="Times New Roman" w:hAnsi="Times New Roman"/>
          <w:color w:val="000000"/>
          <w:sz w:val="28"/>
          <w:szCs w:val="28"/>
        </w:rPr>
        <w:t>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p>
    <w:p w:rsidR="00F578A1" w:rsidRDefault="007A375F" w:rsidP="00ED24B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r w:rsidR="00BF003C" w:rsidRPr="007A375F">
        <w:rPr>
          <w:rFonts w:ascii="Times New Roman" w:hAnsi="Times New Roman"/>
          <w:bCs/>
          <w:sz w:val="28"/>
          <w:szCs w:val="28"/>
        </w:rPr>
        <w:t>Словесные игры</w:t>
      </w:r>
      <w:r w:rsidR="00BF003C" w:rsidRPr="00FB0052">
        <w:rPr>
          <w:rFonts w:ascii="Times New Roman" w:hAnsi="Times New Roman"/>
          <w:sz w:val="28"/>
          <w:szCs w:val="28"/>
        </w:rPr>
        <w:t xml:space="preserve"> </w:t>
      </w:r>
      <w:r>
        <w:rPr>
          <w:rFonts w:ascii="Times New Roman" w:hAnsi="Times New Roman"/>
          <w:sz w:val="28"/>
          <w:szCs w:val="28"/>
        </w:rPr>
        <w:t>построены на словах и действиях играющих</w:t>
      </w:r>
      <w:proofErr w:type="gramStart"/>
      <w:r>
        <w:rPr>
          <w:rFonts w:ascii="Times New Roman" w:hAnsi="Times New Roman"/>
          <w:sz w:val="28"/>
          <w:szCs w:val="28"/>
        </w:rPr>
        <w:t>.</w:t>
      </w:r>
      <w:proofErr w:type="gramEnd"/>
      <w:r>
        <w:rPr>
          <w:rFonts w:ascii="Times New Roman" w:hAnsi="Times New Roman"/>
          <w:sz w:val="28"/>
          <w:szCs w:val="28"/>
        </w:rPr>
        <w:t xml:space="preserve"> В таких играх дети учатся, опираясь на имеющиеся представления о предметах, углублять знания о них, так как здесь требуется использование приобретенных ранее знаний в новых связях, в новых обстоятельствах. Дети должны самостоятельно решать разнообразные мыслительные задачи: описывать предметы, выделяя характерные их признаки, отгадывать по описанию, находить признаки сходства и различия, группировать предметы по различным свойствам, признакам, находить алогизмы в суждениях</w:t>
      </w:r>
      <w:proofErr w:type="gramStart"/>
      <w:r>
        <w:rPr>
          <w:rFonts w:ascii="Times New Roman" w:hAnsi="Times New Roman"/>
          <w:sz w:val="28"/>
          <w:szCs w:val="28"/>
        </w:rPr>
        <w:t>.</w:t>
      </w:r>
      <w:proofErr w:type="gramEnd"/>
      <w:r w:rsidR="00395AE6">
        <w:rPr>
          <w:rFonts w:ascii="Times New Roman" w:hAnsi="Times New Roman"/>
          <w:sz w:val="28"/>
          <w:szCs w:val="28"/>
        </w:rPr>
        <w:t xml:space="preserve"> Данные игры направлены на развитие речи, воспитание правильного звукопроизношения, уточнение, закрепление и активизацию словаря, развитие правильной ориентировки в пространстве.</w:t>
      </w:r>
    </w:p>
    <w:p w:rsidR="00C82FA1" w:rsidRDefault="002952BC" w:rsidP="00ED24B2">
      <w:pPr>
        <w:spacing w:after="0" w:line="240" w:lineRule="auto"/>
        <w:ind w:firstLine="709"/>
        <w:jc w:val="both"/>
        <w:rPr>
          <w:rFonts w:ascii="Times New Roman" w:hAnsi="Times New Roman"/>
          <w:sz w:val="28"/>
          <w:szCs w:val="28"/>
        </w:rPr>
      </w:pPr>
      <w:r w:rsidRPr="00FB0052">
        <w:rPr>
          <w:rFonts w:ascii="Times New Roman" w:hAnsi="Times New Roman"/>
          <w:sz w:val="28"/>
          <w:szCs w:val="28"/>
        </w:rPr>
        <w:t xml:space="preserve">Дидактическая игра отличается от игровых упражнений тем, что выполнение в ней игровых правил направляется, контролируется игровыми действиями. </w:t>
      </w:r>
      <w:r>
        <w:rPr>
          <w:rFonts w:ascii="Times New Roman" w:hAnsi="Times New Roman"/>
          <w:sz w:val="28"/>
          <w:szCs w:val="28"/>
        </w:rPr>
        <w:t xml:space="preserve"> </w:t>
      </w:r>
      <w:r w:rsidRPr="00FB0052">
        <w:rPr>
          <w:rFonts w:ascii="Times New Roman" w:hAnsi="Times New Roman"/>
          <w:sz w:val="28"/>
          <w:szCs w:val="28"/>
        </w:rPr>
        <w:t>Развитие игровых действий зависит от выдумки</w:t>
      </w:r>
      <w:r>
        <w:rPr>
          <w:rFonts w:ascii="Times New Roman" w:hAnsi="Times New Roman"/>
          <w:sz w:val="28"/>
          <w:szCs w:val="28"/>
        </w:rPr>
        <w:t xml:space="preserve"> </w:t>
      </w:r>
      <w:r w:rsidR="00C82FA1">
        <w:rPr>
          <w:rFonts w:ascii="Times New Roman" w:hAnsi="Times New Roman"/>
          <w:sz w:val="28"/>
          <w:szCs w:val="28"/>
        </w:rPr>
        <w:t>воспитателя</w:t>
      </w:r>
      <w:r w:rsidRPr="00FB0052">
        <w:rPr>
          <w:rFonts w:ascii="Times New Roman" w:hAnsi="Times New Roman"/>
          <w:sz w:val="28"/>
          <w:szCs w:val="28"/>
        </w:rPr>
        <w:t xml:space="preserve">. При отборе дидактических </w:t>
      </w:r>
      <w:proofErr w:type="gramStart"/>
      <w:r w:rsidRPr="00FB0052">
        <w:rPr>
          <w:rFonts w:ascii="Times New Roman" w:hAnsi="Times New Roman"/>
          <w:sz w:val="28"/>
          <w:szCs w:val="28"/>
        </w:rPr>
        <w:t>игр</w:t>
      </w:r>
      <w:proofErr w:type="gramEnd"/>
      <w:r w:rsidRPr="00FB0052">
        <w:rPr>
          <w:rFonts w:ascii="Times New Roman" w:hAnsi="Times New Roman"/>
          <w:sz w:val="28"/>
          <w:szCs w:val="28"/>
        </w:rPr>
        <w:t xml:space="preserve"> прежде всего преследуются коррекционные цели и учитывали особенности развития умственно отсталых детей </w:t>
      </w:r>
      <w:r>
        <w:rPr>
          <w:rFonts w:ascii="Times New Roman" w:hAnsi="Times New Roman"/>
          <w:sz w:val="28"/>
          <w:szCs w:val="28"/>
        </w:rPr>
        <w:t xml:space="preserve">на всех этапах школьного </w:t>
      </w:r>
      <w:r w:rsidRPr="00FB0052">
        <w:rPr>
          <w:rFonts w:ascii="Times New Roman" w:hAnsi="Times New Roman"/>
          <w:sz w:val="28"/>
          <w:szCs w:val="28"/>
        </w:rPr>
        <w:t>возраста.</w:t>
      </w:r>
      <w:r>
        <w:rPr>
          <w:rFonts w:ascii="Times New Roman" w:hAnsi="Times New Roman"/>
          <w:sz w:val="28"/>
          <w:szCs w:val="28"/>
        </w:rPr>
        <w:t xml:space="preserve"> Ведь в любом возрасте у детей с задержкой умственного и физического развития </w:t>
      </w:r>
      <w:r w:rsidRPr="00FB0052">
        <w:rPr>
          <w:rFonts w:ascii="Times New Roman" w:hAnsi="Times New Roman"/>
          <w:sz w:val="28"/>
          <w:szCs w:val="28"/>
        </w:rPr>
        <w:t xml:space="preserve">происходит становление всех видов восприятия - зрительного, тактильно-двигательного, слухового, формируются представления о предметах и явлениях окружающего мира. </w:t>
      </w:r>
      <w:r w:rsidR="00FD6C28" w:rsidRPr="00FB0052">
        <w:rPr>
          <w:rFonts w:ascii="Times New Roman" w:hAnsi="Times New Roman"/>
          <w:sz w:val="28"/>
          <w:szCs w:val="28"/>
        </w:rPr>
        <w:t xml:space="preserve">Для умственно отсталых </w:t>
      </w:r>
      <w:r w:rsidR="00FD6C28">
        <w:rPr>
          <w:rFonts w:ascii="Times New Roman" w:hAnsi="Times New Roman"/>
          <w:sz w:val="28"/>
          <w:szCs w:val="28"/>
        </w:rPr>
        <w:t xml:space="preserve">детей </w:t>
      </w:r>
      <w:r w:rsidR="00FD6C28" w:rsidRPr="00FB0052">
        <w:rPr>
          <w:rFonts w:ascii="Times New Roman" w:hAnsi="Times New Roman"/>
          <w:sz w:val="28"/>
          <w:szCs w:val="28"/>
        </w:rPr>
        <w:t xml:space="preserve">характерны трудности восприятия пространства и времени, что мешает им ориентироваться в окружающем. </w:t>
      </w:r>
      <w:r w:rsidR="00BE34B9">
        <w:rPr>
          <w:rFonts w:ascii="Times New Roman" w:hAnsi="Times New Roman"/>
          <w:sz w:val="28"/>
          <w:szCs w:val="28"/>
        </w:rPr>
        <w:t>Что бы устранить или сгладить все перечисленные нарушения и добиться положительных результатов в воспитании детей, я постоянно,  использую дидактические</w:t>
      </w:r>
      <w:r w:rsidR="003A00B5" w:rsidRPr="00FB0052">
        <w:rPr>
          <w:rFonts w:ascii="Times New Roman" w:hAnsi="Times New Roman"/>
          <w:sz w:val="28"/>
          <w:szCs w:val="28"/>
        </w:rPr>
        <w:t xml:space="preserve"> игр</w:t>
      </w:r>
      <w:r w:rsidR="00BE34B9">
        <w:rPr>
          <w:rFonts w:ascii="Times New Roman" w:hAnsi="Times New Roman"/>
          <w:sz w:val="28"/>
          <w:szCs w:val="28"/>
        </w:rPr>
        <w:t xml:space="preserve">ы </w:t>
      </w:r>
      <w:r w:rsidR="00C82FA1">
        <w:rPr>
          <w:rFonts w:ascii="Times New Roman" w:hAnsi="Times New Roman"/>
          <w:sz w:val="28"/>
          <w:szCs w:val="28"/>
        </w:rPr>
        <w:t xml:space="preserve"> во внеурочное время</w:t>
      </w:r>
      <w:r w:rsidR="00BE34B9">
        <w:rPr>
          <w:rFonts w:ascii="Times New Roman" w:hAnsi="Times New Roman"/>
          <w:sz w:val="28"/>
          <w:szCs w:val="28"/>
        </w:rPr>
        <w:t xml:space="preserve">. </w:t>
      </w:r>
      <w:r w:rsidR="00C82FA1">
        <w:rPr>
          <w:rFonts w:ascii="Times New Roman" w:hAnsi="Times New Roman"/>
          <w:sz w:val="28"/>
          <w:szCs w:val="28"/>
        </w:rPr>
        <w:t>Ч</w:t>
      </w:r>
      <w:r w:rsidR="003A00B5" w:rsidRPr="00FB0052">
        <w:rPr>
          <w:rFonts w:ascii="Times New Roman" w:hAnsi="Times New Roman"/>
          <w:sz w:val="28"/>
          <w:szCs w:val="28"/>
        </w:rPr>
        <w:t xml:space="preserve">ерез игру идёт процесс развития индивидуальных способностей, ключевых компетенций.  Я пришла к выводу, что игра  мощный стимул в </w:t>
      </w:r>
      <w:r w:rsidR="00C82FA1">
        <w:rPr>
          <w:rFonts w:ascii="Times New Roman" w:hAnsi="Times New Roman"/>
          <w:sz w:val="28"/>
          <w:szCs w:val="28"/>
        </w:rPr>
        <w:t>воспитании</w:t>
      </w:r>
      <w:r w:rsidR="003A00B5" w:rsidRPr="00FB0052">
        <w:rPr>
          <w:rFonts w:ascii="Times New Roman" w:hAnsi="Times New Roman"/>
          <w:sz w:val="28"/>
          <w:szCs w:val="28"/>
        </w:rPr>
        <w:t xml:space="preserve">. </w:t>
      </w:r>
    </w:p>
    <w:p w:rsidR="00C82FA1" w:rsidRDefault="00C82FA1" w:rsidP="00ED24B2">
      <w:pPr>
        <w:spacing w:after="0" w:line="240" w:lineRule="auto"/>
        <w:ind w:firstLine="709"/>
        <w:jc w:val="both"/>
        <w:rPr>
          <w:rFonts w:ascii="Times New Roman" w:hAnsi="Times New Roman"/>
          <w:sz w:val="28"/>
          <w:szCs w:val="28"/>
        </w:rPr>
      </w:pPr>
    </w:p>
    <w:p w:rsidR="00C82FA1" w:rsidRDefault="00C82FA1" w:rsidP="00ED2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Литература: </w:t>
      </w:r>
    </w:p>
    <w:p w:rsidR="003160A2" w:rsidRDefault="003A00B5" w:rsidP="00ED24B2">
      <w:pPr>
        <w:pStyle w:val="a5"/>
        <w:numPr>
          <w:ilvl w:val="0"/>
          <w:numId w:val="1"/>
        </w:numPr>
        <w:spacing w:after="0" w:line="240" w:lineRule="auto"/>
        <w:ind w:left="0" w:firstLine="709"/>
        <w:jc w:val="both"/>
        <w:rPr>
          <w:rFonts w:ascii="Times New Roman" w:hAnsi="Times New Roman"/>
          <w:sz w:val="28"/>
          <w:szCs w:val="28"/>
        </w:rPr>
      </w:pPr>
      <w:r w:rsidRPr="003160A2">
        <w:rPr>
          <w:rFonts w:ascii="Times New Roman" w:hAnsi="Times New Roman"/>
          <w:sz w:val="28"/>
          <w:szCs w:val="28"/>
        </w:rPr>
        <w:t>Волина В.В. Учимся играя. Москва, Новая Школа. 1994</w:t>
      </w:r>
    </w:p>
    <w:p w:rsidR="003160A2" w:rsidRDefault="003A00B5" w:rsidP="00ED24B2">
      <w:pPr>
        <w:pStyle w:val="a5"/>
        <w:numPr>
          <w:ilvl w:val="0"/>
          <w:numId w:val="1"/>
        </w:numPr>
        <w:spacing w:after="0" w:line="240" w:lineRule="auto"/>
        <w:ind w:left="0" w:firstLine="709"/>
        <w:jc w:val="both"/>
        <w:rPr>
          <w:rFonts w:ascii="Times New Roman" w:hAnsi="Times New Roman"/>
          <w:sz w:val="28"/>
          <w:szCs w:val="28"/>
        </w:rPr>
      </w:pPr>
      <w:proofErr w:type="spellStart"/>
      <w:r w:rsidRPr="003160A2">
        <w:rPr>
          <w:rFonts w:ascii="Times New Roman" w:hAnsi="Times New Roman"/>
          <w:sz w:val="28"/>
          <w:szCs w:val="28"/>
        </w:rPr>
        <w:t>Ксензова</w:t>
      </w:r>
      <w:proofErr w:type="spellEnd"/>
      <w:r w:rsidR="00C82FA1">
        <w:rPr>
          <w:rFonts w:ascii="Times New Roman" w:hAnsi="Times New Roman"/>
          <w:sz w:val="28"/>
          <w:szCs w:val="28"/>
        </w:rPr>
        <w:t xml:space="preserve"> Г.Ю. П</w:t>
      </w:r>
      <w:r w:rsidRPr="003160A2">
        <w:rPr>
          <w:rFonts w:ascii="Times New Roman" w:hAnsi="Times New Roman"/>
          <w:sz w:val="28"/>
          <w:szCs w:val="28"/>
        </w:rPr>
        <w:t>ерспективные школьные технологии. Москва, 2000</w:t>
      </w:r>
    </w:p>
    <w:p w:rsidR="003160A2" w:rsidRDefault="003A00B5" w:rsidP="00ED24B2">
      <w:pPr>
        <w:pStyle w:val="a5"/>
        <w:numPr>
          <w:ilvl w:val="0"/>
          <w:numId w:val="1"/>
        </w:numPr>
        <w:spacing w:after="0" w:line="240" w:lineRule="auto"/>
        <w:ind w:left="0" w:firstLine="709"/>
        <w:jc w:val="both"/>
        <w:rPr>
          <w:rFonts w:ascii="Times New Roman" w:hAnsi="Times New Roman"/>
          <w:sz w:val="28"/>
          <w:szCs w:val="28"/>
        </w:rPr>
      </w:pPr>
      <w:proofErr w:type="spellStart"/>
      <w:proofErr w:type="gramStart"/>
      <w:r w:rsidRPr="003160A2">
        <w:rPr>
          <w:rFonts w:ascii="Times New Roman" w:hAnsi="Times New Roman"/>
          <w:sz w:val="28"/>
          <w:szCs w:val="28"/>
        </w:rPr>
        <w:t>Селивко</w:t>
      </w:r>
      <w:proofErr w:type="spellEnd"/>
      <w:r w:rsidRPr="003160A2">
        <w:rPr>
          <w:rFonts w:ascii="Times New Roman" w:hAnsi="Times New Roman"/>
          <w:sz w:val="28"/>
          <w:szCs w:val="28"/>
        </w:rPr>
        <w:t xml:space="preserve"> Г.К  Современные  образовательные технологии.</w:t>
      </w:r>
      <w:proofErr w:type="gramEnd"/>
      <w:r w:rsidRPr="003160A2">
        <w:rPr>
          <w:rFonts w:ascii="Times New Roman" w:hAnsi="Times New Roman"/>
          <w:sz w:val="28"/>
          <w:szCs w:val="28"/>
        </w:rPr>
        <w:t xml:space="preserve"> Москва. «Народное образование, 1998</w:t>
      </w:r>
    </w:p>
    <w:p w:rsidR="006C09EF" w:rsidRPr="0009561D" w:rsidRDefault="003A00B5" w:rsidP="00ED24B2">
      <w:pPr>
        <w:pStyle w:val="a5"/>
        <w:numPr>
          <w:ilvl w:val="0"/>
          <w:numId w:val="1"/>
        </w:numPr>
        <w:spacing w:after="0" w:line="240" w:lineRule="auto"/>
        <w:ind w:left="0" w:firstLine="709"/>
        <w:jc w:val="both"/>
        <w:rPr>
          <w:rFonts w:ascii="Times New Roman" w:hAnsi="Times New Roman"/>
          <w:sz w:val="28"/>
          <w:szCs w:val="28"/>
        </w:rPr>
      </w:pPr>
      <w:r w:rsidRPr="003160A2">
        <w:rPr>
          <w:rFonts w:ascii="Times New Roman" w:hAnsi="Times New Roman"/>
          <w:sz w:val="28"/>
          <w:szCs w:val="28"/>
        </w:rPr>
        <w:t>Сухом</w:t>
      </w:r>
      <w:bookmarkStart w:id="0" w:name="_GoBack"/>
      <w:bookmarkEnd w:id="0"/>
      <w:r w:rsidRPr="003160A2">
        <w:rPr>
          <w:rFonts w:ascii="Times New Roman" w:hAnsi="Times New Roman"/>
          <w:sz w:val="28"/>
          <w:szCs w:val="28"/>
        </w:rPr>
        <w:t>линский В.А. Избранные педагогические сочинения. Москва,1979, т.1</w:t>
      </w:r>
    </w:p>
    <w:p w:rsidR="004F0879" w:rsidRDefault="004F0879" w:rsidP="00ED24B2">
      <w:pPr>
        <w:spacing w:before="100" w:beforeAutospacing="1" w:after="100" w:afterAutospacing="1" w:line="240" w:lineRule="auto"/>
        <w:ind w:firstLine="709"/>
        <w:rPr>
          <w:rFonts w:ascii="Times New Roman" w:hAnsi="Times New Roman"/>
          <w:sz w:val="28"/>
          <w:szCs w:val="28"/>
        </w:rPr>
      </w:pPr>
    </w:p>
    <w:p w:rsidR="004F0879" w:rsidRDefault="004F0879" w:rsidP="003A00B5">
      <w:pPr>
        <w:spacing w:before="100" w:beforeAutospacing="1" w:after="100" w:afterAutospacing="1" w:line="240" w:lineRule="auto"/>
        <w:rPr>
          <w:rFonts w:ascii="Times New Roman" w:hAnsi="Times New Roman"/>
          <w:sz w:val="28"/>
          <w:szCs w:val="28"/>
        </w:rPr>
      </w:pPr>
    </w:p>
    <w:p w:rsidR="002952BC" w:rsidRDefault="002952BC" w:rsidP="003A00B5">
      <w:pPr>
        <w:spacing w:before="100" w:beforeAutospacing="1" w:after="100" w:afterAutospacing="1" w:line="240" w:lineRule="auto"/>
        <w:rPr>
          <w:rFonts w:ascii="Times New Roman" w:hAnsi="Times New Roman"/>
          <w:sz w:val="28"/>
          <w:szCs w:val="28"/>
        </w:rPr>
      </w:pPr>
    </w:p>
    <w:p w:rsidR="002952BC" w:rsidRDefault="002952BC" w:rsidP="003A00B5">
      <w:pPr>
        <w:spacing w:before="100" w:beforeAutospacing="1" w:after="100" w:afterAutospacing="1" w:line="240" w:lineRule="auto"/>
        <w:rPr>
          <w:rFonts w:ascii="Times New Roman" w:hAnsi="Times New Roman"/>
          <w:sz w:val="28"/>
          <w:szCs w:val="28"/>
        </w:rPr>
      </w:pPr>
    </w:p>
    <w:p w:rsidR="002952BC" w:rsidRDefault="002952BC" w:rsidP="003A00B5">
      <w:pPr>
        <w:spacing w:before="100" w:beforeAutospacing="1" w:after="100" w:afterAutospacing="1" w:line="240" w:lineRule="auto"/>
        <w:rPr>
          <w:rFonts w:ascii="Times New Roman" w:hAnsi="Times New Roman"/>
          <w:sz w:val="28"/>
          <w:szCs w:val="28"/>
        </w:rPr>
      </w:pPr>
    </w:p>
    <w:p w:rsidR="002952BC" w:rsidRDefault="002952BC" w:rsidP="003A00B5">
      <w:pPr>
        <w:spacing w:before="100" w:beforeAutospacing="1" w:after="100" w:afterAutospacing="1" w:line="240" w:lineRule="auto"/>
        <w:rPr>
          <w:rFonts w:ascii="Times New Roman" w:hAnsi="Times New Roman"/>
          <w:sz w:val="28"/>
          <w:szCs w:val="28"/>
        </w:rPr>
      </w:pPr>
    </w:p>
    <w:p w:rsidR="002952BC" w:rsidRDefault="002952BC" w:rsidP="003A00B5">
      <w:pPr>
        <w:spacing w:before="100" w:beforeAutospacing="1" w:after="100" w:afterAutospacing="1" w:line="240" w:lineRule="auto"/>
        <w:rPr>
          <w:rFonts w:ascii="Times New Roman" w:hAnsi="Times New Roman"/>
          <w:sz w:val="28"/>
          <w:szCs w:val="28"/>
        </w:rPr>
      </w:pPr>
    </w:p>
    <w:p w:rsidR="002952BC" w:rsidRDefault="002952BC" w:rsidP="003A00B5">
      <w:pPr>
        <w:spacing w:before="100" w:beforeAutospacing="1" w:after="100" w:afterAutospacing="1" w:line="240" w:lineRule="auto"/>
        <w:rPr>
          <w:rFonts w:ascii="Times New Roman" w:hAnsi="Times New Roman"/>
          <w:sz w:val="28"/>
          <w:szCs w:val="28"/>
        </w:rPr>
      </w:pPr>
    </w:p>
    <w:p w:rsidR="00FD1AC6" w:rsidRPr="00FB0052" w:rsidRDefault="00FD1AC6">
      <w:pPr>
        <w:rPr>
          <w:rFonts w:ascii="Times New Roman" w:hAnsi="Times New Roman"/>
          <w:sz w:val="28"/>
          <w:szCs w:val="28"/>
        </w:rPr>
      </w:pPr>
    </w:p>
    <w:sectPr w:rsidR="00FD1AC6" w:rsidRPr="00FB0052" w:rsidSect="009734A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318C5"/>
    <w:multiLevelType w:val="hybridMultilevel"/>
    <w:tmpl w:val="F6C6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E90491"/>
    <w:rsid w:val="000076DB"/>
    <w:rsid w:val="0009561D"/>
    <w:rsid w:val="001043E3"/>
    <w:rsid w:val="00150A27"/>
    <w:rsid w:val="00182487"/>
    <w:rsid w:val="00234CB9"/>
    <w:rsid w:val="00266F05"/>
    <w:rsid w:val="002952BC"/>
    <w:rsid w:val="0030427B"/>
    <w:rsid w:val="003160A2"/>
    <w:rsid w:val="00395AE6"/>
    <w:rsid w:val="003A00B5"/>
    <w:rsid w:val="004076E6"/>
    <w:rsid w:val="00430FBF"/>
    <w:rsid w:val="004F0879"/>
    <w:rsid w:val="00513C15"/>
    <w:rsid w:val="005677F6"/>
    <w:rsid w:val="00600DF5"/>
    <w:rsid w:val="00645391"/>
    <w:rsid w:val="006C09EF"/>
    <w:rsid w:val="006C5BB7"/>
    <w:rsid w:val="007A375F"/>
    <w:rsid w:val="007B02A3"/>
    <w:rsid w:val="008A46BD"/>
    <w:rsid w:val="00945CB8"/>
    <w:rsid w:val="009734AC"/>
    <w:rsid w:val="00992148"/>
    <w:rsid w:val="00A55750"/>
    <w:rsid w:val="00AB5832"/>
    <w:rsid w:val="00AB7870"/>
    <w:rsid w:val="00AE534C"/>
    <w:rsid w:val="00B0061A"/>
    <w:rsid w:val="00BE34B9"/>
    <w:rsid w:val="00BF003C"/>
    <w:rsid w:val="00C82FA1"/>
    <w:rsid w:val="00E90491"/>
    <w:rsid w:val="00ED24B2"/>
    <w:rsid w:val="00F32A81"/>
    <w:rsid w:val="00F578A1"/>
    <w:rsid w:val="00FB0052"/>
    <w:rsid w:val="00FD1AC6"/>
    <w:rsid w:val="00FD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0B5"/>
    <w:rPr>
      <w:rFonts w:ascii="Tahoma" w:eastAsia="Times New Roman" w:hAnsi="Tahoma" w:cs="Tahoma"/>
      <w:sz w:val="16"/>
      <w:szCs w:val="16"/>
      <w:lang w:eastAsia="ru-RU"/>
    </w:rPr>
  </w:style>
  <w:style w:type="paragraph" w:styleId="a5">
    <w:name w:val="List Paragraph"/>
    <w:basedOn w:val="a"/>
    <w:uiPriority w:val="34"/>
    <w:qFormat/>
    <w:rsid w:val="003160A2"/>
    <w:pPr>
      <w:ind w:left="720"/>
      <w:contextualSpacing/>
    </w:pPr>
  </w:style>
  <w:style w:type="character" w:styleId="a6">
    <w:name w:val="Hyperlink"/>
    <w:basedOn w:val="a0"/>
    <w:uiPriority w:val="99"/>
    <w:unhideWhenUsed/>
    <w:rsid w:val="003160A2"/>
    <w:rPr>
      <w:color w:val="0000FF" w:themeColor="hyperlink"/>
      <w:u w:val="single"/>
    </w:rPr>
  </w:style>
  <w:style w:type="paragraph" w:customStyle="1" w:styleId="1">
    <w:name w:val="Без интервала1"/>
    <w:rsid w:val="008A46B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0B5"/>
    <w:rPr>
      <w:rFonts w:ascii="Tahoma" w:eastAsia="Times New Roman" w:hAnsi="Tahoma" w:cs="Tahoma"/>
      <w:sz w:val="16"/>
      <w:szCs w:val="16"/>
      <w:lang w:eastAsia="ru-RU"/>
    </w:rPr>
  </w:style>
  <w:style w:type="paragraph" w:styleId="a5">
    <w:name w:val="List Paragraph"/>
    <w:basedOn w:val="a"/>
    <w:uiPriority w:val="34"/>
    <w:qFormat/>
    <w:rsid w:val="003160A2"/>
    <w:pPr>
      <w:ind w:left="720"/>
      <w:contextualSpacing/>
    </w:pPr>
  </w:style>
  <w:style w:type="character" w:styleId="a6">
    <w:name w:val="Hyperlink"/>
    <w:basedOn w:val="a0"/>
    <w:uiPriority w:val="99"/>
    <w:unhideWhenUsed/>
    <w:rsid w:val="00316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63882">
      <w:bodyDiv w:val="1"/>
      <w:marLeft w:val="0"/>
      <w:marRight w:val="0"/>
      <w:marTop w:val="0"/>
      <w:marBottom w:val="0"/>
      <w:divBdr>
        <w:top w:val="none" w:sz="0" w:space="0" w:color="auto"/>
        <w:left w:val="none" w:sz="0" w:space="0" w:color="auto"/>
        <w:bottom w:val="none" w:sz="0" w:space="0" w:color="auto"/>
        <w:right w:val="none" w:sz="0" w:space="0" w:color="auto"/>
      </w:divBdr>
    </w:div>
    <w:div w:id="20355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A3B-5EF0-4BE2-86BD-E7D6885E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Alena</cp:lastModifiedBy>
  <cp:revision>21</cp:revision>
  <cp:lastPrinted>2014-02-12T04:33:00Z</cp:lastPrinted>
  <dcterms:created xsi:type="dcterms:W3CDTF">2012-05-15T09:15:00Z</dcterms:created>
  <dcterms:modified xsi:type="dcterms:W3CDTF">2014-02-13T16:36:00Z</dcterms:modified>
</cp:coreProperties>
</file>